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Schlechtleistung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Schlechtleistung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Wir nehmen Bezug auf Ihre Tätigkeit in unserem Unternehmen, insbesondere auf Ihre Arbeitsausführungen im Rahmen Ihrer Position innerhalb der Abteilung ____________________. Seit einiger Zeit stellen wir jedoch mit Besorgnis fest, dass die Qualität Ihrer Arbeitsleistungen den Anforderungen nicht entspricht. Diese unzureichende Arbeitsleistung wurde am ____________________ am Ort der Pflichtverletzung ____________________ insbesondere sichtbar, als Sie die von Ihnen erstellten Berichte mehrfach unvollständig und mit erheblichen Fehlern eingereicht haben. Zeugen dieser Vorfälle waren unter anderem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die wiederholte Abgabe von Arbeiten, die hinter den qualitativen Standards zurückbleiben, die an Ihre Position geknüpft sind, verletzen Sie Ihre arbeitsvertraglichen Pflichten. Es wird erwartet, dass die Aufgaben präzise und mit hoher Sorgfalt erledigt werden. Ihre Arbeitsergebnisse haben seit dem oben angegebenen Datum erneut Anlass zu Beschwerden gegeben und behindern den betrieblichen Arbeitsfluss erheblich.</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 Pflichtverletzungen stellen objektiv betrachtet einen Verstoß gegen Ihre vertraglichen Hauptleistungspflichten dar. Die unzureichende Erfüllung Ihrer Arbeitsaufgaben stellt eine arbeitsrechtlich relevante Schlechtleistung dar und könnte, falls nicht abgeändert, weitergehende arbeitsrechtliche Schritte nach sich ziehen, einschließlich der Beendigung Ihres Arbeitsverhältnisses.</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in Zukunft Ihre vertraglichen Pflichten in vollem Umfang und unter Beachtung der gebotenen Sorgfalt zu erfüllen. Es wird erwartet, dass Sie spätestens ab sofort eine deutliche und nachhaltige Verbesserung Ihrer Arbeitsleistungen aufweisen.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Sollten Sie gegen Ihre vertraglichen Pflichten erneut verstoßen, werden wir gezwungen sein, weitere arbeitsrechtliche Maßnahmen zu ergreifen.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darauf hin, dass im Wiederholungsfall eine Kündigung Ihres Arbeitsverhältnisses nicht ausgeschlossen werden kann.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innerhalb einer Frist bis zum ____________________ schriftlich zu diesen Vorwürfen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eine spürbare Verbesserung Ihrer Arbeitsleistung. Uns liegt viel daran, das Arbeitsverhältnis mit Ihnen aufrechtzuerhalten, sofern die vertraglich geschuldeten Leistungen erbracht werden.</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