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Miete Zu Spät Bezahlt</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verspäteter Mietzahlung</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In Ihrer Funktion als Mitarbeiter/in in unserer Abteilung sind Sie verpflichtet, die Ihnen übertragenen vertraglichen Pflichten ordnungsgemäß und fristgerecht zu erfüllen. Am ____________________ kam es zu einer Verzögerung bei der Zahlung der fälligen Miete, die für Ihre Firmenwohnung zu leisten ist.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Am genannten Datum wurde festgestellt, dass die Mietzahlung für die Ihnen überlassene Firmenwohnung nicht fristgerecht erfolgte. Die Zahlung hätte bis spätestens zum ersten Werktag des Monats auf unserem Konto eingehen müssen. Sie erfolgt jedoch erst am ____________________, was zu einer verzögerten Tilgung unserer eigenen Verbindlichkeiten führte.</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Ihre Verpflichtung zur rechtzeitigen Mietzahlung ergibt sich aus Ihrem Arbeitsvertrag sowie den ergänzenden Bestimmungen zur Bereitstellung von Firmenunterkünften. Eine verspätete Zahlung stellt eine erhebliche Verletzung Ihrer arbeitsvertraglichen Pflichten dar, da hierdurch das Vertrauensverhältnis zwischen Ihnen und dem Arbeitgeber belastet wird. Solche Verstöße können im Wiederholungsfall Konsequenzen bis hin zu einer ordentlichen oder außerordentlichen Kündigung des Arbeitsverhältnisses nach sich ziehen.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die verspätete Vorgehensweise künftig zu unterlassen und sicherzustellen, dass die Mietzahlungen fristgerecht erfolgen. Zudem erwarten wir von Ihnen eine stets sorgfältige und pünktliche Erfüllung aller übrigen vertraglichen Pflichten.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Bitte beachten Sie, dass sich eine weitere Pflichtverletzung oder ein ähnliches Fehlverhalten negativ auf Ihr Anstellungsverhältnis auswirken kann.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erneut ein Fall verspäteter Mietzahlungen auftreten, behalten wir uns weitergehende arbeitsrechtliche Maßnahmen vor, die bis zur Beendigung des Arbeitsverhältnisses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nehmen Sie bis spätestens ____________________ schriftlich Stellung zu diesem Vorfall. Sollten Sie berechtigte Gründe für die Verspätung der Zahlung haben, legen Sie uns diese bitte fristgerecht und ausführlich dar.</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bedauern die Notwendigkeit, diesen Schritt unternehmen zu müssen, sind jedoch zuversichtlich, dass es bei Ihnen zu einer positiven Einsicht und Verhaltensänderung kommen wird.</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