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Gegenstände Im Treppenhaus</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unerlaubter Nutzung des Treppenhauses</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____________________ haben wir festgestellt, dass im Ort der Pflichtverletzung: ____________________, konkret im Treppenhaus, Gegenstände von Ihnen abgestellt wurden. Diese Vorfälle wurden durch den Zeugen: ____________________ beobachtet und dokumentiert.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Das Abstellen von Gegenständen im Treppenhaus stellt eine Verletzung Ihrer arbeitsvertraglichen Pflichten dar. Das Treppenhaus ist ein Flucht- und Rettungsweg, der gemäß Arbeitsschutzbestimmungen jederzeit frei zugänglich sein muss. Ihr Verhalten gefährdet nicht nur die Sicherheit im Brandfall, sondern verstößt gegen die internen Sicherheitsrichtlinien und die Brandschutzordnung des Unternehmens.</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Sie sind gemäß Ihrem Arbeitsvertrag und den damit verbundenen Vorschriften verpflichtet, alle betrieblichen Regelungen, insbesondere solche, die die Sicherheit betreffen, zu befolgen. Die Nichteinhaltung dieser Vorschriften stellt eine erhebliche Pflichtverletzung dar, die arbeitsrechtliche Konsequenzen nach sich ziehen kann.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unverzüglich alle Gegenstände aus dem Treppenhaus zu entfernen und sicherzustellen, dass zukünftig keine derartigen Verstöße mehr erfolgen. Halten Sie sich an die betrieblichen Vorschriften, insbesondere an die Sicherheits- und Brandschutzrichtlinien.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Die Aufnahme der Abmahnung in Ihre Akte erfolgt, um eine Dokumentation Ihres Fehlverhaltens sicherzustellen und kann bei zukünftigen Vorfällen berücksichtigt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Im Wiederholungsfall müssen Sie mit weiteren arbeitsrechtlichen Maßnahmen rechnen, die bis zur Kündigung des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nutzen Sie die Möglichkeit, sich schriftlich zu diesem Vorfall zu äußern. Ihre Stellungnahme erwarten wir bis zur Frist zur Stellungnahme (Datum/Uhrzeit): ____________________.</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es bei diesem einmaligen Vorfall bleibt und Sie zukünftig Ihren Pflichten zuverlässig nachkommen.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