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Sexueller Belästigung</w:t>
      </w:r>
    </w:p>
    <w:p/>
    <w:p>
      <w:pPr>
        <w:spacing w:before="120"/>
      </w:pPr>
      <w:r>
        <w:rPr>
          <w:rFonts w:ascii="Times New Roman" w:hAnsi="Times New Roman"/>
          <w:sz w:val="24"/>
        </w:rPr>
      </w:r>
      <w:r>
        <w:rPr>
          <w:rFonts w:ascii="Times New Roman" w:hAnsi="Times New Roman"/>
          <w:b/>
          <w:sz w:val="24"/>
        </w:rPr>
        <w:t>Abmahnung wegen sexueller Belästigung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sexueller Belästigung am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an Ihrem Arbeitsplatz bei ____________________ ein Vorfall, bei dem Sie beschuldigt werden, eine Kollegin, Frau ____________________, sexuell belästigt zu haben. Der Vorfall trug sich an folgendem Ort zu: ____________________. Sie sollen Frau ____________________ in unangemessener Weise verbal und physisch belästigt haben, was von den Zeugen ____________________ beobachtet wurde.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 Verhalten stellt eine schwere Verletzung Ihrer arbeitsvertraglichen Pflichten dar. Die sexuelle Belästigung am Arbeitsplatz verstößt gegen die Würde Ihrer Kollegin, untergräbt die Ordnung des Arbeitsplatzes und hat das Potenzial, die Arbeitsatmosphäre nachhaltig zu vergiften. Es ist Ihre Pflicht als Arbeitnehmer, die Persönlichkeitsrechte Ihrer Kolleginnen und Kollegen zu achten und ein respektvolles Miteinander am Arbeitsplatz zu wahren.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von Ihnen begangene sexuelle Belästigung stellt nicht nur einen Verstoß gegen arbeitsvertragliche Pflichten dar, sondern kann in schwerwiegenden Fällen auch strafrechtlich relevant sein. Als Arbeitgeber sind wir verpflichtet, einem solchen Verhalten energisch entgegenzutreten, um den Schutz unserer Mitarbeiterinnen und Mitarbeiter zu gewährleisten.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derartige Verhaltensweisen ab sofort zu unterlassen und Ihre arbeitsvertraglichen Pflichten in Zukunft gewissenhaft zu erfüllen. Diese Abmahnung dient als letzte Warnung. Bei weiteren Vorfällen dieser Art müssen Sie mit arbeitsrechtlichen Konsequenzen bis hin zur Kündigung Ihres Arbeitsverhältnisses rechnen.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gemäß geltender Regelungen in Ihre Personalakte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zu einem erneuten Vorfall kommen, behalten wir uns vor, weitergehende arbeitsrechtliche Maßnahmen zu ergreifen, die zu einer ordentlichen oder gegebenenfalls außerordentlichen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schriftlich zu den Vorwürfen zu äußern und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sich Ihrer Verantwortung bewusst werden und zukünftig Ihre Pflichten als Arbeitnehmer bei ____________________ erfüllen.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Bitte beachten Sie, dass diese Abmahnung als ernsthafte Warnung gedacht ist und wir auf ein respektvolles Miteinander am Arbeitsplatz großen Wert legen.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