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Wegen Beleidigung</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beleidigender Äußerungen gegenüber Dritten</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der Zeit um das Datum der Pflichtverletzung: ____________________, am Ort der Pflichtverletzung: ____________________, hat sich folgender Vorfall ereignet: Ihnen wird vorgeworfen, gegenüber einem Mieter des von Ihnen verwalteten Wohngebäudes abfällige und beleidigende Äußerungen getätigt zu haben. Laut Zeugenaussagen von Zeugen: ____________________ bestand Ihre Wortwahl aus Ausdrücken, die nach allgemeiner gesellschaftlicher Auffassung als herabwürdigend betrachtet werden können. Diese Äußerungen erfolgten im Rahmen Ihrer dienstlichen Tätigkeit und im direkten Kontakt mit dem besagten Mieter.</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oben geschilderten Handlungen haben Sie gegen Ihre arbeitsvertraglichen Pflichten verstoßen. Als Arbeitnehmer sind Sie verpflichtet, sich gegenüber Kunden und Geschäftspartnern stets respektvoll und höflich zu verhalten. Das Tätigen von Beleidigungen oder unangemessenen Kommentaren widerspricht den Erwartungen an ein professionelles Auftreten und das Ansehen, das unser Unternehmen wahren möchte. Dieses Verhalten stellt eine erhebliche Verletzung Ihrer arbeitsvertraglichen 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Wir möchten Sie darauf hinweisen, dass eine weitere Wiederholung eines solchen oder ähnlichen Vorfalls zu einer Beendigung Ihres Arbeitsverhältnisses führen kann. Eine Abmahnung hat nicht nur eine Rügefunktion, sondern dient zugleich auch als Vorwarnung, dass im Wiederholungsfall personalrechtliche Konsequenzen gezogen werden können, bis hin zu einer verhaltensbedingten Kündigung.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zukünftig zu unterlassen, und erwarten, dass Sie Ihre arbeitsvertraglichen Pflichten sowie die Anstandsregeln eines respektvollen Umgangs mit Mietern und anderen Dritten stets einhalten.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Teil Ihrer Personalakte. Sollten Sie mit den hier geschilderten Sachverhalten oder den daraus gezogenen Konsequenzen nicht einverstanden sein, haben Sie die Möglichkeit, eine schriftliche Stellungnahme zu den Vorwürfen abzugeben. Diese wird ebenfalls in Ihrer Personalakte vermerkt.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ausdrücklich darauf hin, dass ein erneuter Verstoß gegen die vereinbarten Pflichten schwerwiegendere arbeitsrechtliche Schritte nach sich ziehen kann, insbesondere die Erhebung einer Kündigung. Diese Abmahnung soll Ihnen als letzte Warnung dienen, derartige Verstöße zu unterlassen.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teilen Sie uns bis spätestens, Frist zur Stellungnahme (Datum/Uhrzeit): ____________________, mit, ob Sie Ihr Verhalten zukünftig ändern werden oder ob Sie eine schriftliche Stellungnahme abgeben möchten.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Einsicht, damit ein derartiger Vorfall in Zukunft nicht wieder vorkommt. Für Rückfragen stehe ich Ihnen selbstverständlich jederzeit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 Ort, Datum: 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