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Arbeitgeber</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Verletzung arbeitsvertraglicher Pflichten</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t>,</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während Ihrer Arbeitszeit in der Abteilung ____________________, kam es zu einem Vorfall, der als schwerwiegende Pflichtverletzung gewertet wird. Sie wurden von dem/der Zeugen ____________________ dabei beobachtet, wie Sie ohne Notwendigkeit eine Arbeitspause von mehr als einer Stunde einlegten und dadurch Ihre vereinbarten Aufgaben nicht fristgerecht erfüllten. Dies fand am Ort der Pflichtverletzung: ____________________ statt.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Mit Ihrem eigenmächtigen Verhalten haben Sie gegen die Ihnen bekannten und mit Ihnen vereinbarten arbeitsvertraglichen Pflichten verstoßen. Insbesondere haben Sie gegen Ihre vertraglich festgelegte Arbeitszeit verstoßen und dadurch nicht nur Ihre eigenen Arbeiten verzögert, sondern auch die Arbeitsabläufe in Ihrer Abteilung nachhaltig gestört.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gesetzlichen Bestimmungen und den Bestimmungen Ihres Arbeitsvertrages sind Sie verpflichtet, die festgelegten Arbeitszeiten einzuhalten und Ihre Aufgaben ordnungsgemäß und gewissenhaft zu erfüllen. Ein wiederholtes Fehlverhalten kann weitreichende arbeitsrechtliche Konsequenzen bis hin zu einer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dazu auf, dieses Fehlverhalten künftig zu unterlassen und ab sofort wieder vollumfänglich den vertraglichen Pflichten nachzukommen. Ihre Vertragstreue ist unerlässlich für die weitere Zusammenarbeit.</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Sollte es zu weiteren Pflichtverletzungen Ihrerseits kommen, behalten wir uns weiterführende arbeitsrechtliche Schritte vor.</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erneuter Pflichtverletzung müssen Sie mit arbeitsrechtlichen Konsequenzen rechnen, die bis zu einer ordentlichen oder außerordentlichen Kündigung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bis zum ____________________ schriftlich zu den Vorwürfen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sehr auf Ihre Einsicht und Kooperation, um die vertrauensvolle Zusammenarbeit in der Zukunft fortsetzen zu können.</w:t>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